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4F" w:rsidRPr="00D3704F" w:rsidRDefault="00D3704F" w:rsidP="00D3704F">
      <w:pPr>
        <w:jc w:val="center"/>
        <w:rPr>
          <w:b/>
          <w:bCs/>
        </w:rPr>
      </w:pPr>
      <w:r w:rsidRPr="008F7300">
        <w:rPr>
          <w:b/>
          <w:bCs/>
        </w:rPr>
        <w:t>Как помочь старшекласснику в профессиональном самоопределении</w:t>
      </w:r>
      <w:r w:rsidR="008F7300" w:rsidRPr="008F7300">
        <w:rPr>
          <w:b/>
          <w:bCs/>
        </w:rPr>
        <w:t>?</w:t>
      </w:r>
    </w:p>
    <w:p w:rsidR="00D3704F" w:rsidRPr="00D3704F" w:rsidRDefault="00D3704F" w:rsidP="00D3704F">
      <w:r w:rsidRPr="00D3704F">
        <w:rPr>
          <w:b/>
          <w:bCs/>
        </w:rPr>
        <w:t>Выбор будущей профессии</w:t>
      </w:r>
      <w:r w:rsidRPr="00D3704F">
        <w:t xml:space="preserve">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</w:t>
      </w:r>
      <w:r w:rsidR="00FA581B">
        <w:t>сложном</w:t>
      </w:r>
      <w:r w:rsidRPr="00D3704F">
        <w:t xml:space="preserve"> деле, ведь выбор должен быть не только осознанным, но и соответствовать интересам и способностям ребенка.</w:t>
      </w:r>
    </w:p>
    <w:p w:rsidR="00D3704F" w:rsidRPr="00D3704F" w:rsidRDefault="00D3704F" w:rsidP="00D3704F">
      <w:r w:rsidRPr="00D3704F">
        <w:rPr>
          <w:b/>
          <w:bCs/>
        </w:rPr>
        <w:t>Почему ребенку нужна ваша помощь?</w:t>
      </w:r>
    </w:p>
    <w:p w:rsidR="00D3704F" w:rsidRPr="00D3704F" w:rsidRDefault="00D3704F" w:rsidP="00D3704F">
      <w:r w:rsidRPr="00D3704F">
        <w:t>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близких, он должен знать, что в любой момент может обратиться к вам за помощью.</w:t>
      </w:r>
    </w:p>
    <w:p w:rsidR="00D3704F" w:rsidRPr="00D3704F" w:rsidRDefault="00D3704F" w:rsidP="00D3704F">
      <w:r w:rsidRPr="00D3704F"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D3704F" w:rsidRPr="00D3704F" w:rsidRDefault="00D3704F" w:rsidP="00D3704F">
      <w:r w:rsidRPr="00D3704F">
        <w:rPr>
          <w:b/>
          <w:bCs/>
        </w:rPr>
        <w:t>В чем же может состоять ваша помощь и что важно учитывать?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Очень важно находить время для общения с ребенком по душам</w:t>
      </w:r>
      <w:r w:rsidRPr="00D3704F">
        <w:t>, только так вы можете узнать о его мечтах, планах, интересах. При этом, конечно, важна ваша искренняя заинтересованность. При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самостоятельный выбор в жизни ребенка. Позвольте ему быть уверенным в себе и доверять вам.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Детям очень важен опыт своих родителей.</w:t>
      </w:r>
      <w:r>
        <w:t xml:space="preserve"> </w:t>
      </w:r>
      <w:r w:rsidRPr="00D3704F">
        <w:t>Расскажите, как вы выбирали профессию, чем при этом руководствовались, кто вам помог.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</w:t>
      </w:r>
      <w:r>
        <w:rPr>
          <w:b/>
          <w:bCs/>
        </w:rPr>
        <w:t xml:space="preserve"> </w:t>
      </w:r>
      <w:r w:rsidRPr="00D3704F">
        <w:t>Действуйте конструктивно: постарайтесь выяснить, на чем основан его выбор, проанализируйте последствия этого решения: положительные и отрицательные. Объясните ребенку, что ответственность за принятое решение будет на нем.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Если ребенок выбрал для себя какую-либо профессию, помогите ребенку проанализировать ситуацию</w:t>
      </w:r>
      <w:r>
        <w:t xml:space="preserve"> </w:t>
      </w:r>
      <w:r w:rsidRPr="00D3704F">
        <w:t xml:space="preserve">по следующей схеме: </w:t>
      </w:r>
      <w:r w:rsidRPr="00D3704F">
        <w:lastRenderedPageBreak/>
        <w:t>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Если старшеклассник не может определиться со своими планами, надо попытаться понять, с чем это связано</w:t>
      </w:r>
      <w:r w:rsidRPr="00D3704F">
        <w:t>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t>Многим подросткам трудно из-за робости и отсутствия необходимых навыков сделать какие-то конкретные действия, и в этом помощь родителей может быть незаменима.</w:t>
      </w:r>
      <w:r>
        <w:t xml:space="preserve"> </w:t>
      </w:r>
      <w:r w:rsidRPr="00D3704F">
        <w:rPr>
          <w:b/>
          <w:bCs/>
        </w:rPr>
        <w:t>Сходит</w:t>
      </w:r>
      <w:r>
        <w:rPr>
          <w:b/>
          <w:bCs/>
        </w:rPr>
        <w:t>е</w:t>
      </w:r>
      <w:r w:rsidRPr="00D3704F">
        <w:rPr>
          <w:b/>
          <w:bCs/>
        </w:rPr>
        <w:t xml:space="preserve"> с ним на день открытых дверей в разные образовательные учреждения</w:t>
      </w:r>
      <w:r w:rsidRPr="00D3704F">
        <w:t>, изучите имеющиеся у них образовательные направления.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Обсуждая будущую профессию, не зацикливайтесь на одном варианте, рассматривайте разные,</w:t>
      </w:r>
      <w:r>
        <w:t xml:space="preserve"> </w:t>
      </w:r>
      <w:r w:rsidRPr="00D3704F">
        <w:t>так как наличие альтернативы может снизить напряжение и тревогу у ребенка.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Современные юноши и девушки при выборе профессии ориентируются на следующие факторы:</w:t>
      </w:r>
      <w:r>
        <w:rPr>
          <w:b/>
          <w:bCs/>
        </w:rPr>
        <w:t xml:space="preserve"> </w:t>
      </w:r>
      <w:r w:rsidRPr="00D3704F">
        <w:t>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материальный –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D3704F" w:rsidRPr="00D3704F" w:rsidRDefault="00D3704F" w:rsidP="00D3704F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 xml:space="preserve">Предложите ребенку обратиться на консультацию к </w:t>
      </w:r>
      <w:r>
        <w:rPr>
          <w:b/>
          <w:bCs/>
        </w:rPr>
        <w:t>педагогу-</w:t>
      </w:r>
      <w:r w:rsidRPr="00D3704F">
        <w:rPr>
          <w:b/>
          <w:bCs/>
        </w:rPr>
        <w:t>психологу и пройти профориентационное тестирование.</w:t>
      </w:r>
      <w:r>
        <w:rPr>
          <w:b/>
          <w:bCs/>
        </w:rPr>
        <w:t xml:space="preserve"> </w:t>
      </w:r>
      <w:r w:rsidRPr="00D3704F">
        <w:t>Чтобы выбрать профессию, необходимо не только разбираться в мире существующих профессий, но прежде всего, познать себя – свои личностные качества, способности, склонности.</w:t>
      </w:r>
    </w:p>
    <w:p w:rsidR="00090D10" w:rsidRDefault="00D3704F" w:rsidP="00FA581B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</w:pPr>
      <w:r w:rsidRPr="00D3704F">
        <w:rPr>
          <w:b/>
          <w:bCs/>
        </w:rPr>
        <w:t>Помните: самая главная ценность – здоровье и благополучие ребенка.</w:t>
      </w:r>
      <w:r>
        <w:t xml:space="preserve"> </w:t>
      </w:r>
      <w:r w:rsidRPr="00D3704F">
        <w:t>А это возможно лишь тогда, когда требования, предъявляемые к ребенку, соответствуют его способностям.</w:t>
      </w:r>
    </w:p>
    <w:p w:rsidR="00FA581B" w:rsidRDefault="00FA581B" w:rsidP="00FA581B">
      <w:pPr>
        <w:ind w:left="709" w:firstLine="0"/>
      </w:pPr>
      <w:bookmarkStart w:id="0" w:name="_GoBack"/>
      <w:bookmarkEnd w:id="0"/>
    </w:p>
    <w:sectPr w:rsidR="00FA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1A6"/>
    <w:multiLevelType w:val="multilevel"/>
    <w:tmpl w:val="0A5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13D55"/>
    <w:multiLevelType w:val="multilevel"/>
    <w:tmpl w:val="330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0332A"/>
    <w:multiLevelType w:val="multilevel"/>
    <w:tmpl w:val="27FE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F"/>
    <w:rsid w:val="00090D10"/>
    <w:rsid w:val="006B4D99"/>
    <w:rsid w:val="008F7300"/>
    <w:rsid w:val="00D3704F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B13F"/>
  <w15:chartTrackingRefBased/>
  <w15:docId w15:val="{14C118E7-D8F3-4986-B4EC-8303232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WorkStation011</cp:lastModifiedBy>
  <cp:revision>4</cp:revision>
  <dcterms:created xsi:type="dcterms:W3CDTF">2023-02-22T17:23:00Z</dcterms:created>
  <dcterms:modified xsi:type="dcterms:W3CDTF">2023-04-06T13:08:00Z</dcterms:modified>
</cp:coreProperties>
</file>